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48589" w14:textId="092ED777" w:rsidR="005718AA" w:rsidRDefault="3D184B9F" w:rsidP="00F14911">
      <w:pPr>
        <w:rPr>
          <w:rFonts w:ascii="Times New Roman" w:hAnsi="Times New Roman" w:cs="Times New Roman"/>
          <w:lang w:val="es-MX"/>
        </w:rPr>
      </w:pPr>
      <w:r w:rsidRPr="3EF8028C">
        <w:rPr>
          <w:rFonts w:ascii="Times New Roman" w:hAnsi="Times New Roman" w:cs="Times New Roman"/>
          <w:lang w:val="es-MX"/>
        </w:rPr>
        <w:t xml:space="preserve"> </w:t>
      </w:r>
    </w:p>
    <w:p w14:paraId="09D39DDB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55AEB3CC" w14:textId="59D9F947" w:rsidR="007C5985" w:rsidRPr="007C5985" w:rsidRDefault="007C5985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3AB314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ejercicio de las facultades legales y reglamentarias contenidas en el Acuerdo Distrital 257 de 2006, el Decreto Distrital 121 de 2008, Decreto Distrital 431 de 2024, y las Resoluciones 178, 262, 500 </w:t>
      </w:r>
      <w:r w:rsidR="4CAE92AE" w:rsidRPr="3AB314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2024 </w:t>
      </w:r>
      <w:r w:rsidRPr="3AB314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la Secretaría Distrital del Hábitat, así como </w:t>
      </w:r>
      <w:r w:rsidR="06482341" w:rsidRPr="3AB314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</w:t>
      </w:r>
      <w:r w:rsidRPr="3AB31464">
        <w:rPr>
          <w:rFonts w:ascii="Times New Roman" w:hAnsi="Times New Roman" w:cs="Times New Roman"/>
          <w:color w:val="000000" w:themeColor="text1"/>
          <w:sz w:val="24"/>
          <w:szCs w:val="24"/>
        </w:rPr>
        <w:t>las demás normas y disposiciones concordantes y,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452C90C2" w:rsidR="005270FB" w:rsidRDefault="5C6995D4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3EF8028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3EF802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</w:p>
    <w:p w14:paraId="562A9DC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4A4A9755" w14:textId="3196EEF0" w:rsidR="005270FB" w:rsidRDefault="5C6995D4" w:rsidP="3AB3146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867C7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537</w:t>
      </w:r>
      <w:r w:rsidR="5B809264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EF4740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</w:t>
      </w:r>
      <w:r w:rsidR="00867C7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</w:t>
      </w:r>
      <w:r w:rsidR="00675A6E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867C7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octubre</w:t>
      </w:r>
      <w:r w:rsidR="00EF4740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65A7D4EE" w:rsidRPr="3AB3146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“Por la cual se asignan setenta y tres (73) Subsidios Distritales de Vivienda, en el marco de lo establecido en los Decretos Distritales 145 de 2021, modificados por el Decreto Distrital 241 de 2022, y la Resolución 262 de 2024, modificada por la Resolución 500 de 2024</w:t>
      </w:r>
      <w:r w:rsidR="65A7D4EE" w:rsidRPr="3AB31464">
        <w:rPr>
          <w:rFonts w:ascii="Times New Roman" w:eastAsia="Times New Roman" w:hAnsi="Times New Roman" w:cs="Times New Roman"/>
          <w:i/>
          <w:iCs/>
          <w:color w:val="D13438"/>
          <w:sz w:val="24"/>
          <w:szCs w:val="24"/>
          <w:u w:val="single"/>
        </w:rPr>
        <w:t xml:space="preserve"> </w:t>
      </w:r>
      <w:r w:rsidR="65A7D4EE" w:rsidRPr="00A24E2F">
        <w:rPr>
          <w:rFonts w:ascii="Times New Roman" w:eastAsia="Times New Roman" w:hAnsi="Times New Roman" w:cs="Times New Roman"/>
          <w:i/>
          <w:iCs/>
          <w:sz w:val="24"/>
          <w:szCs w:val="24"/>
        </w:rPr>
        <w:t>de la Secretaría Distrital del Hábitat”</w:t>
      </w:r>
      <w:r w:rsidRPr="3AB31464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67658F93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en el mar</w:t>
      </w:r>
      <w:r w:rsidR="3B89A1D5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67658F93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 del programa Reactiva Tu Compara, Reactiva Tu Hogar</w:t>
      </w:r>
      <w:r w:rsidR="460613F2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 en su oportunidad</w:t>
      </w:r>
      <w:r w:rsidR="67658F93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.</w:t>
      </w:r>
    </w:p>
    <w:p w14:paraId="64EE5C79" w14:textId="275E8086" w:rsidR="00F577DA" w:rsidRDefault="00F577DA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p w14:paraId="1F0C5710" w14:textId="1D7A6EFF" w:rsidR="00D31259" w:rsidRDefault="00F577DA" w:rsidP="3AB3146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mediante </w:t>
      </w:r>
      <w:r w:rsidR="3A1EE737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comunicación con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radicado </w:t>
      </w:r>
      <w:r w:rsidR="00867C7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1-2024-46879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867C7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31 </w:t>
      </w:r>
      <w:r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diciembre de 2024, </w:t>
      </w:r>
      <w:r w:rsidR="51297D4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presentado ante</w:t>
      </w:r>
      <w:r w:rsidR="00A24E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la Subdirección de Recursos Públicos dela Subsecretaria de Gestión financiera</w:t>
      </w:r>
      <w:r w:rsidR="51297D4C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A24E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A3664D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la</w:t>
      </w:r>
      <w:r w:rsidR="00F55C70" w:rsidRPr="3AB31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Secretaría Distrital del Hábitat, </w:t>
      </w:r>
      <w:r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>la</w:t>
      </w:r>
      <w:r w:rsidR="00D31259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señor</w:t>
      </w:r>
      <w:r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>a</w:t>
      </w:r>
      <w:r w:rsidR="00D31259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867C7C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>CLARA ISABEL VARGAS CHAVES</w:t>
      </w:r>
      <w:r w:rsidR="00EF4740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60B82190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>manifestó</w:t>
      </w:r>
      <w:r w:rsidR="00D31259" w:rsidRPr="3AB31464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: </w:t>
      </w:r>
      <w:r w:rsidR="00D31259" w:rsidRPr="3AB31464">
        <w:rPr>
          <w:rFonts w:ascii="Times New Roman" w:eastAsia="Times New Roman" w:hAnsi="Times New Roman" w:cs="Times New Roman"/>
          <w:i/>
          <w:iCs/>
          <w:sz w:val="24"/>
          <w:szCs w:val="24"/>
          <w:lang w:val="es-MX"/>
        </w:rPr>
        <w:t xml:space="preserve">“(…) </w:t>
      </w:r>
      <w:r w:rsidR="00867C7C" w:rsidRPr="3AB31464">
        <w:rPr>
          <w:rFonts w:ascii="Times New Roman" w:hAnsi="Times New Roman" w:cs="Times New Roman"/>
          <w:i/>
          <w:iCs/>
          <w:sz w:val="24"/>
          <w:szCs w:val="24"/>
        </w:rPr>
        <w:t>solicito muy comedidamente la modificación de la RESOLUCIÓN Nro. 537 del 15 de OCTUBRE de 2024, debido al cambio de Apartamento, que se dio con la CONSTRUCTORA AMARILO S.A</w:t>
      </w:r>
      <w:r w:rsidR="104DF1BD" w:rsidRPr="3AB31464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867C7C" w:rsidRPr="3AB31464">
        <w:rPr>
          <w:rFonts w:ascii="Times New Roman" w:hAnsi="Times New Roman" w:cs="Times New Roman"/>
          <w:i/>
          <w:iCs/>
          <w:sz w:val="24"/>
          <w:szCs w:val="24"/>
        </w:rPr>
        <w:t xml:space="preserve">S., en el proyecto TULIPAN; ya que me indican que esta resolución que me fue expedida, no me aplica por el cambio de la nomenclatura del apartamento. </w:t>
      </w:r>
      <w:r w:rsidR="68881774" w:rsidRPr="3AB31464">
        <w:rPr>
          <w:rFonts w:ascii="Times New Roman" w:hAnsi="Times New Roman" w:cs="Times New Roman"/>
          <w:i/>
          <w:iCs/>
          <w:sz w:val="24"/>
          <w:szCs w:val="24"/>
        </w:rPr>
        <w:t xml:space="preserve">// </w:t>
      </w:r>
      <w:r w:rsidR="00F55C70" w:rsidRPr="3AB31464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867C7C" w:rsidRPr="3AB31464">
        <w:rPr>
          <w:rFonts w:ascii="Times New Roman" w:hAnsi="Times New Roman" w:cs="Times New Roman"/>
          <w:i/>
          <w:iCs/>
          <w:sz w:val="24"/>
          <w:szCs w:val="24"/>
        </w:rPr>
        <w:t xml:space="preserve">Inicialmente el apartamento asignado fue el NRO. 102 de la TORRE SIETE (7) y se cambió por el apartamento NRO. 302 de la TORRE 6, de la misma UNIDAD RESIDENCIAL TULIPAN. </w:t>
      </w:r>
      <w:r w:rsidR="00D31259" w:rsidRPr="3AB31464">
        <w:rPr>
          <w:rFonts w:ascii="Times New Roman" w:hAnsi="Times New Roman" w:cs="Times New Roman"/>
          <w:i/>
          <w:iCs/>
          <w:sz w:val="24"/>
          <w:szCs w:val="24"/>
        </w:rPr>
        <w:t>(…)”</w:t>
      </w:r>
    </w:p>
    <w:p w14:paraId="4F7C0CC4" w14:textId="77777777" w:rsidR="00867C7C" w:rsidRDefault="00867C7C" w:rsidP="0071604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01775474" w14:textId="28FDAA3E" w:rsidR="00246DD3" w:rsidRPr="00720845" w:rsidRDefault="007F60DB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3AB31464">
        <w:rPr>
          <w:rFonts w:ascii="Times New Roman" w:eastAsia="Times New Roman" w:hAnsi="Times New Roman" w:cs="Times New Roman"/>
          <w:sz w:val="24"/>
          <w:szCs w:val="24"/>
        </w:rPr>
        <w:t>Que revisado el S</w:t>
      </w:r>
      <w:r w:rsidR="00246DD3" w:rsidRPr="3AB31464">
        <w:rPr>
          <w:rFonts w:ascii="Times New Roman" w:eastAsia="Times New Roman" w:hAnsi="Times New Roman" w:cs="Times New Roman"/>
          <w:sz w:val="24"/>
          <w:szCs w:val="24"/>
        </w:rPr>
        <w:t>istema</w:t>
      </w:r>
      <w:r w:rsidRPr="3AB31464">
        <w:rPr>
          <w:rFonts w:ascii="Times New Roman" w:eastAsia="Times New Roman" w:hAnsi="Times New Roman" w:cs="Times New Roman"/>
          <w:sz w:val="24"/>
          <w:szCs w:val="24"/>
        </w:rPr>
        <w:t xml:space="preserve"> Único</w:t>
      </w:r>
      <w:r w:rsidR="00246DD3" w:rsidRPr="3AB31464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Pr="3AB31464">
        <w:rPr>
          <w:rFonts w:ascii="Times New Roman" w:eastAsia="Times New Roman" w:hAnsi="Times New Roman" w:cs="Times New Roman"/>
          <w:sz w:val="24"/>
          <w:szCs w:val="24"/>
        </w:rPr>
        <w:t xml:space="preserve"> Acceso a la Vivienda </w:t>
      </w:r>
      <w:r w:rsidR="00246DD3" w:rsidRPr="3AB31464">
        <w:rPr>
          <w:rFonts w:ascii="Times New Roman" w:eastAsia="Times New Roman" w:hAnsi="Times New Roman" w:cs="Times New Roman"/>
          <w:sz w:val="24"/>
          <w:szCs w:val="24"/>
        </w:rPr>
        <w:t>SUAV</w:t>
      </w:r>
      <w:r w:rsidR="00A3664D" w:rsidRPr="3AB3146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46DD3" w:rsidRPr="3AB314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31D" w:rsidRPr="3AB31464">
        <w:rPr>
          <w:rFonts w:ascii="Times New Roman" w:eastAsia="Times New Roman" w:hAnsi="Times New Roman" w:cs="Times New Roman"/>
          <w:sz w:val="24"/>
          <w:szCs w:val="24"/>
        </w:rPr>
        <w:t>el hogar en cabeza</w:t>
      </w:r>
      <w:r w:rsidR="00675A6E" w:rsidRPr="3AB31464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 la</w:t>
      </w:r>
      <w:r w:rsidR="00675A6E" w:rsidRPr="3AB31464">
        <w:rPr>
          <w:rFonts w:ascii="Times New Roman" w:eastAsia="Times New Roman" w:hAnsi="Times New Roman" w:cs="Times New Roman"/>
          <w:sz w:val="24"/>
          <w:szCs w:val="24"/>
        </w:rPr>
        <w:t xml:space="preserve"> señor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867C7C">
        <w:rPr>
          <w:rFonts w:ascii="Times New Roman" w:eastAsia="Times New Roman" w:hAnsi="Times New Roman" w:cs="Times New Roman"/>
          <w:sz w:val="24"/>
          <w:szCs w:val="24"/>
          <w:lang w:val="es-MX"/>
        </w:rPr>
        <w:t>CLARA ISABEL VARGAS CHAVES</w:t>
      </w:r>
      <w:r w:rsidR="008372C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identificada con documento de identificación </w:t>
      </w:r>
      <w:r w:rsidR="3E82B4C9">
        <w:rPr>
          <w:rFonts w:ascii="Times New Roman" w:eastAsia="Times New Roman" w:hAnsi="Times New Roman" w:cs="Times New Roman"/>
          <w:sz w:val="24"/>
          <w:szCs w:val="24"/>
          <w:lang w:val="es-MX"/>
        </w:rPr>
        <w:lastRenderedPageBreak/>
        <w:t xml:space="preserve">CC </w:t>
      </w:r>
      <w:r w:rsidR="008372C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No. </w:t>
      </w:r>
      <w:r w:rsidR="008372C7" w:rsidRPr="008372C7">
        <w:rPr>
          <w:rFonts w:ascii="Times New Roman" w:hAnsi="Times New Roman" w:cs="Times New Roman"/>
          <w:sz w:val="24"/>
          <w:szCs w:val="24"/>
        </w:rPr>
        <w:t>41.743.541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0231D" w:rsidRPr="3AB31464">
        <w:rPr>
          <w:rFonts w:ascii="Times New Roman" w:eastAsia="Times New Roman" w:hAnsi="Times New Roman" w:cs="Times New Roman"/>
          <w:sz w:val="24"/>
          <w:szCs w:val="24"/>
        </w:rPr>
        <w:t xml:space="preserve">se encuentra </w:t>
      </w:r>
      <w:r w:rsidR="00255D25" w:rsidRPr="3AB31464">
        <w:rPr>
          <w:rFonts w:ascii="Times New Roman" w:eastAsia="Times New Roman" w:hAnsi="Times New Roman" w:cs="Times New Roman"/>
          <w:sz w:val="24"/>
          <w:szCs w:val="24"/>
        </w:rPr>
        <w:t xml:space="preserve">inscrita </w:t>
      </w:r>
      <w:r w:rsidR="00E0231D" w:rsidRPr="3AB31464">
        <w:rPr>
          <w:rFonts w:ascii="Times New Roman" w:eastAsia="Times New Roman" w:hAnsi="Times New Roman" w:cs="Times New Roman"/>
          <w:sz w:val="24"/>
          <w:szCs w:val="24"/>
        </w:rPr>
        <w:t>en el prog</w:t>
      </w:r>
      <w:r w:rsidR="00A319BA" w:rsidRPr="3AB31464">
        <w:rPr>
          <w:rFonts w:ascii="Times New Roman" w:eastAsia="Times New Roman" w:hAnsi="Times New Roman" w:cs="Times New Roman"/>
          <w:sz w:val="24"/>
          <w:szCs w:val="24"/>
        </w:rPr>
        <w:t>rama Reactiva Tu Compra, Reactiva T</w:t>
      </w:r>
      <w:r w:rsidR="00E0231D" w:rsidRPr="3AB31464">
        <w:rPr>
          <w:rFonts w:ascii="Times New Roman" w:eastAsia="Times New Roman" w:hAnsi="Times New Roman" w:cs="Times New Roman"/>
          <w:sz w:val="24"/>
          <w:szCs w:val="24"/>
        </w:rPr>
        <w:t>u Hogar</w:t>
      </w:r>
      <w:r w:rsidR="006C4369" w:rsidRPr="3AB31464">
        <w:rPr>
          <w:rFonts w:ascii="Times New Roman" w:eastAsia="Times New Roman" w:hAnsi="Times New Roman" w:cs="Times New Roman"/>
          <w:sz w:val="24"/>
          <w:szCs w:val="24"/>
        </w:rPr>
        <w:t>, en el proyecto</w:t>
      </w:r>
      <w:r w:rsidR="00EF4740" w:rsidRPr="3AB31464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7E0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Tulipán</w:t>
      </w:r>
      <w:r w:rsidR="00EF4740" w:rsidRPr="3AB31464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6C4369" w:rsidRPr="3AB31464">
        <w:rPr>
          <w:rFonts w:ascii="Times New Roman" w:eastAsia="Times New Roman" w:hAnsi="Times New Roman" w:cs="Times New Roman"/>
          <w:sz w:val="24"/>
          <w:szCs w:val="24"/>
        </w:rPr>
        <w:t>de la C</w:t>
      </w:r>
      <w:r w:rsidR="00EF4740" w:rsidRPr="3AB31464">
        <w:rPr>
          <w:rFonts w:ascii="Times New Roman" w:eastAsia="Times New Roman" w:hAnsi="Times New Roman" w:cs="Times New Roman"/>
          <w:sz w:val="24"/>
          <w:szCs w:val="24"/>
        </w:rPr>
        <w:t xml:space="preserve">onstructora </w:t>
      </w:r>
      <w:r w:rsidR="00F85991">
        <w:rPr>
          <w:rFonts w:ascii="Times New Roman" w:eastAsia="Times New Roman" w:hAnsi="Times New Roman" w:cs="Times New Roman"/>
          <w:sz w:val="24"/>
          <w:szCs w:val="24"/>
        </w:rPr>
        <w:t>AMARILO SAS</w:t>
      </w:r>
    </w:p>
    <w:p w14:paraId="6C7DEFC9" w14:textId="573DD592" w:rsidR="00D333DE" w:rsidRDefault="00D333DE" w:rsidP="3AB31464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Que en consideración </w:t>
      </w:r>
      <w:r w:rsidR="1F8375FA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con 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la anterior solicitud, la Subdirección de Recursos Públicos de la Subsecretar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í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a de Gestión Financiera de esta Secretaría,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3AE3376B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constató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con la 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Constructora </w:t>
      </w:r>
      <w:r w:rsidR="00F85991">
        <w:rPr>
          <w:rFonts w:ascii="Times New Roman" w:eastAsia="Times New Roman" w:hAnsi="Times New Roman" w:cs="Times New Roman"/>
          <w:sz w:val="24"/>
          <w:szCs w:val="24"/>
        </w:rPr>
        <w:t>AMARILO SAS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 y s</w:t>
      </w:r>
      <w:r w:rsidR="00D23FE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6A4E0D1" w:rsidRPr="3AB31464">
        <w:rPr>
          <w:rFonts w:ascii="Times New Roman" w:eastAsia="Times New Roman" w:hAnsi="Times New Roman" w:cs="Times New Roman"/>
          <w:sz w:val="24"/>
          <w:szCs w:val="24"/>
        </w:rPr>
        <w:t xml:space="preserve">verificó 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>q</w:t>
      </w:r>
      <w:r w:rsidR="008372C7" w:rsidRPr="3AB31464">
        <w:rPr>
          <w:rFonts w:ascii="Times New Roman" w:eastAsia="Times New Roman" w:hAnsi="Times New Roman" w:cs="Times New Roman"/>
          <w:sz w:val="24"/>
          <w:szCs w:val="24"/>
        </w:rPr>
        <w:t>ue efectivamente existe inconsistencia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 en el</w:t>
      </w:r>
      <w:r w:rsidR="00255D25" w:rsidRPr="3AB31464">
        <w:rPr>
          <w:rFonts w:ascii="Times New Roman" w:eastAsia="Times New Roman" w:hAnsi="Times New Roman" w:cs="Times New Roman"/>
          <w:sz w:val="24"/>
          <w:szCs w:val="24"/>
        </w:rPr>
        <w:t xml:space="preserve"> número de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 apartamento</w:t>
      </w:r>
      <w:r w:rsidR="00867C7C" w:rsidRPr="3AB31464">
        <w:rPr>
          <w:rFonts w:ascii="Times New Roman" w:eastAsia="Times New Roman" w:hAnsi="Times New Roman" w:cs="Times New Roman"/>
          <w:sz w:val="24"/>
          <w:szCs w:val="24"/>
        </w:rPr>
        <w:t xml:space="preserve"> y torre</w:t>
      </w:r>
      <w:r w:rsidR="00EA2A5F" w:rsidRPr="3AB314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resultando procedente la corrección del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mismo.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633706A2" w14:textId="324A22A9" w:rsidR="001A6D35" w:rsidRPr="00A24E2F" w:rsidRDefault="00D333DE" w:rsidP="3AB3146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</w:rPr>
        <w:t xml:space="preserve">Que por las razones expuestas, es procedente corregir la parte resolutiva </w:t>
      </w:r>
      <w:r w:rsidR="00720845">
        <w:rPr>
          <w:rFonts w:ascii="Times New Roman" w:hAnsi="Times New Roman" w:cs="Times New Roman"/>
          <w:sz w:val="24"/>
          <w:szCs w:val="24"/>
        </w:rPr>
        <w:t>de</w:t>
      </w:r>
      <w:r w:rsidRPr="0069494F">
        <w:rPr>
          <w:rFonts w:ascii="Times New Roman" w:hAnsi="Times New Roman" w:cs="Times New Roman"/>
          <w:sz w:val="24"/>
          <w:szCs w:val="24"/>
        </w:rPr>
        <w:t xml:space="preserve"> la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537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6C436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5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octubre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Pr="0069494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>en el sentido de</w:t>
      </w:r>
      <w:r w:rsidR="25B7EC35">
        <w:rPr>
          <w:rFonts w:ascii="Times New Roman" w:hAnsi="Times New Roman" w:cs="Times New Roman"/>
          <w:sz w:val="24"/>
          <w:szCs w:val="24"/>
        </w:rPr>
        <w:t xml:space="preserve"> modificar</w:t>
      </w:r>
      <w:r w:rsidR="00EA2A5F">
        <w:rPr>
          <w:rFonts w:ascii="Times New Roman" w:hAnsi="Times New Roman" w:cs="Times New Roman"/>
          <w:sz w:val="24"/>
          <w:szCs w:val="24"/>
        </w:rPr>
        <w:t xml:space="preserve"> el número de apartamento</w:t>
      </w:r>
      <w:r w:rsidR="001A6D35">
        <w:rPr>
          <w:rFonts w:ascii="Times New Roman" w:hAnsi="Times New Roman" w:cs="Times New Roman"/>
          <w:sz w:val="24"/>
          <w:szCs w:val="24"/>
        </w:rPr>
        <w:t xml:space="preserve"> y torre</w:t>
      </w:r>
      <w:r w:rsidR="00255D25">
        <w:rPr>
          <w:rFonts w:ascii="Times New Roman" w:hAnsi="Times New Roman" w:cs="Times New Roman"/>
          <w:sz w:val="24"/>
          <w:szCs w:val="24"/>
        </w:rPr>
        <w:t xml:space="preserve"> asignado, </w:t>
      </w:r>
      <w:r w:rsidR="00255D25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siendo </w:t>
      </w:r>
      <w:r w:rsidR="00EA2A5F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el correcto </w:t>
      </w:r>
      <w:r w:rsidR="00255D25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el </w:t>
      </w:r>
      <w:r w:rsidR="00EA2A5F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apartamento </w:t>
      </w:r>
      <w:r w:rsidR="001A6D35" w:rsidRPr="00A24E2F">
        <w:rPr>
          <w:rFonts w:ascii="Times New Roman" w:hAnsi="Times New Roman" w:cs="Times New Roman"/>
          <w:b/>
          <w:bCs/>
          <w:sz w:val="24"/>
          <w:szCs w:val="24"/>
        </w:rPr>
        <w:t>302</w:t>
      </w:r>
      <w:r w:rsidR="00255D25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 de la</w:t>
      </w:r>
      <w:r w:rsidR="00EA2A5F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 Torre </w:t>
      </w:r>
      <w:r w:rsidR="001A6D35" w:rsidRPr="00A24E2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A2A5F" w:rsidRPr="00A24E2F">
        <w:rPr>
          <w:rFonts w:ascii="Times New Roman" w:hAnsi="Times New Roman" w:cs="Times New Roman"/>
          <w:b/>
          <w:bCs/>
          <w:sz w:val="24"/>
          <w:szCs w:val="24"/>
        </w:rPr>
        <w:t xml:space="preserve">, del </w:t>
      </w:r>
      <w:r w:rsidR="001A6D35" w:rsidRPr="00A24E2F">
        <w:rPr>
          <w:rFonts w:ascii="Times New Roman" w:eastAsia="Times New Roman" w:hAnsi="Times New Roman" w:cs="Times New Roman"/>
          <w:b/>
          <w:bCs/>
          <w:sz w:val="24"/>
          <w:szCs w:val="24"/>
        </w:rPr>
        <w:t>proyecto “</w:t>
      </w:r>
      <w:r w:rsidR="001A6D35" w:rsidRPr="00A24E2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Conjunto Residencial Tulipán</w:t>
      </w:r>
      <w:r w:rsidR="001A6D35" w:rsidRPr="00A24E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” de la Constructora </w:t>
      </w:r>
      <w:r w:rsidR="00F85991">
        <w:rPr>
          <w:rFonts w:ascii="Times New Roman" w:eastAsia="Times New Roman" w:hAnsi="Times New Roman" w:cs="Times New Roman"/>
          <w:b/>
          <w:bCs/>
          <w:sz w:val="24"/>
          <w:szCs w:val="24"/>
        </w:rPr>
        <w:t>AMARILO SAS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69ECF815" w14:textId="356C9879" w:rsidR="00D226A7" w:rsidRPr="00510B48" w:rsidRDefault="73D0E881" w:rsidP="00D226A7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3AB31464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00D226A7"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el Ítem No. </w:t>
      </w:r>
      <w:r w:rsidR="00CA3041" w:rsidRPr="3AB31464">
        <w:rPr>
          <w:rFonts w:ascii="Times New Roman" w:hAnsi="Times New Roman" w:cs="Times New Roman"/>
          <w:sz w:val="24"/>
          <w:szCs w:val="24"/>
          <w:lang w:val="es-MX"/>
        </w:rPr>
        <w:t>4</w:t>
      </w:r>
      <w:r w:rsidR="00D333DE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>del cuadro incorporado en el Artículo 1</w:t>
      </w:r>
      <w:r w:rsidR="64892830" w:rsidRPr="3AB31464">
        <w:rPr>
          <w:rFonts w:ascii="Times New Roman" w:hAnsi="Times New Roman" w:cs="Times New Roman"/>
          <w:sz w:val="24"/>
          <w:szCs w:val="24"/>
          <w:lang w:val="es-MX"/>
        </w:rPr>
        <w:t>°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de la Resolución </w:t>
      </w:r>
      <w:r w:rsidR="001A6D35" w:rsidRPr="3AB31464">
        <w:rPr>
          <w:rFonts w:ascii="Times New Roman" w:hAnsi="Times New Roman" w:cs="Times New Roman"/>
          <w:sz w:val="24"/>
          <w:szCs w:val="24"/>
          <w:lang w:val="es-MX"/>
        </w:rPr>
        <w:t>537</w:t>
      </w:r>
      <w:r w:rsidR="00D333DE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1A1002" w:rsidRPr="3AB31464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1A6D35" w:rsidRPr="3AB31464">
        <w:rPr>
          <w:rFonts w:ascii="Times New Roman" w:hAnsi="Times New Roman" w:cs="Times New Roman"/>
          <w:sz w:val="24"/>
          <w:szCs w:val="24"/>
          <w:lang w:val="es-MX"/>
        </w:rPr>
        <w:t>5</w:t>
      </w:r>
      <w:r w:rsidR="00D333DE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="001A6D35" w:rsidRPr="3AB31464">
        <w:rPr>
          <w:rFonts w:ascii="Times New Roman" w:hAnsi="Times New Roman" w:cs="Times New Roman"/>
          <w:sz w:val="24"/>
          <w:szCs w:val="24"/>
          <w:lang w:val="es-MX"/>
        </w:rPr>
        <w:t>octubre</w:t>
      </w:r>
      <w:r w:rsidR="00D333DE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3AB31464">
        <w:rPr>
          <w:rFonts w:ascii="Times New Roman" w:hAnsi="Times New Roman" w:cs="Times New Roman"/>
          <w:sz w:val="24"/>
          <w:szCs w:val="24"/>
          <w:lang w:val="es-MX"/>
        </w:rPr>
        <w:t>de 2024, el cual quedará así:</w:t>
      </w:r>
    </w:p>
    <w:tbl>
      <w:tblPr>
        <w:tblW w:w="9292" w:type="dxa"/>
        <w:tblInd w:w="35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52"/>
        <w:gridCol w:w="1707"/>
        <w:gridCol w:w="1068"/>
        <w:gridCol w:w="1272"/>
        <w:gridCol w:w="1418"/>
        <w:gridCol w:w="1061"/>
        <w:gridCol w:w="1147"/>
      </w:tblGrid>
      <w:tr w:rsidR="00D226A7" w:rsidRPr="00F90422" w14:paraId="46036B72" w14:textId="77777777" w:rsidTr="00A24E2F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2F6318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7B42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CEDULA NUMERO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840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REPRESENTANTE DEL HOGAR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AF67795" w14:textId="624ABC59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ENAJENA</w:t>
            </w:r>
            <w:r w:rsidR="08741C0E"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_</w:t>
            </w:r>
            <w:r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DOR</w:t>
            </w:r>
          </w:p>
        </w:tc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C5663F3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52C6E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UNIDAD HABITACIONAL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750644E5" w14:textId="715CEC88" w:rsidR="00D226A7" w:rsidRPr="00F90422" w:rsidRDefault="00D226A7" w:rsidP="3AB3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LOCALI</w:t>
            </w:r>
            <w:r w:rsidR="4779087E"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_</w:t>
            </w:r>
          </w:p>
          <w:p w14:paraId="4DC658EB" w14:textId="405238CC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3AB314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DAD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E0ADC" w14:textId="77777777" w:rsidR="00D226A7" w:rsidRPr="00F90422" w:rsidRDefault="00D226A7" w:rsidP="00C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DEL SUBSIDIO</w:t>
            </w:r>
          </w:p>
        </w:tc>
      </w:tr>
      <w:tr w:rsidR="00D226A7" w:rsidRPr="00F90422" w14:paraId="182F0A11" w14:textId="77777777" w:rsidTr="00A24E2F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0C3DBFDF" w14:textId="1A1ADE01" w:rsidR="00D226A7" w:rsidRPr="00F90422" w:rsidRDefault="001A6D35" w:rsidP="0078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7F67E1E" w14:textId="13C3877C" w:rsidR="00D226A7" w:rsidRPr="00CC0838" w:rsidRDefault="001A6D35" w:rsidP="0078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41.743.541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10FE8" w14:textId="4F315F96" w:rsidR="00D226A7" w:rsidRPr="00A7203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1A6D3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CLARA ISABEL VARGAS CHAVES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BE3F0" w14:textId="56F9D016" w:rsidR="00D226A7" w:rsidRPr="00F90422" w:rsidRDefault="00F85991" w:rsidP="00F85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AMARILO</w:t>
            </w:r>
            <w:r w:rsidR="006A2E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SAS</w:t>
            </w:r>
          </w:p>
        </w:tc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451EC" w14:textId="377BA77B" w:rsidR="00D226A7" w:rsidRPr="00F90422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CONJUNTO RESIDENCIAL </w:t>
            </w:r>
            <w:r w:rsidR="001A6D3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TULIPAN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877537" w14:textId="0F1BDB82" w:rsidR="00D226A7" w:rsidRPr="00A24E2F" w:rsidRDefault="00D226A7" w:rsidP="3AB31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A24E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TORRE </w:t>
            </w:r>
            <w:r w:rsidR="001A6D35" w:rsidRPr="00A24E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6 </w:t>
            </w:r>
            <w:r w:rsidRPr="00A24E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 xml:space="preserve">APARTAMENTO </w:t>
            </w:r>
            <w:r w:rsidR="001A6D35" w:rsidRPr="00A24E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s-CO"/>
              </w:rPr>
              <w:t>302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9A8BECF" w14:textId="7F9E2204" w:rsidR="00D226A7" w:rsidRPr="00F90422" w:rsidRDefault="001A6D35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USAQUEN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9ACE08C" w14:textId="77777777" w:rsidR="00D226A7" w:rsidRPr="00F90422" w:rsidRDefault="00D226A7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$ 15.600.000</w:t>
            </w:r>
          </w:p>
        </w:tc>
      </w:tr>
    </w:tbl>
    <w:p w14:paraId="0C1508C3" w14:textId="65B90893" w:rsidR="00D226A7" w:rsidRDefault="00D226A7" w:rsidP="00CB35DE">
      <w:pPr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DD9F4D6" w14:textId="414945A6" w:rsidR="00CB35DE" w:rsidRDefault="73D0E881" w:rsidP="00CB35DE">
      <w:pPr>
        <w:jc w:val="both"/>
        <w:textAlignment w:val="baseline"/>
        <w:rPr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537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5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1A6D35">
        <w:rPr>
          <w:rFonts w:ascii="Times New Roman" w:hAnsi="Times New Roman" w:cs="Times New Roman"/>
          <w:sz w:val="24"/>
          <w:szCs w:val="24"/>
          <w:lang w:val="es-MX"/>
        </w:rPr>
        <w:t>octubre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 En ningún caso la corrección dará lugar a cambios en el sentido material de la decisión, ni revivirá los términos legales para demandar el acto</w:t>
      </w:r>
      <w:r w:rsidR="00C96F91">
        <w:rPr>
          <w:rFonts w:ascii="Times New Roman" w:hAnsi="Times New Roman" w:cs="Times New Roman"/>
          <w:i/>
          <w:sz w:val="24"/>
          <w:szCs w:val="24"/>
        </w:rPr>
        <w:t>.</w:t>
      </w:r>
    </w:p>
    <w:p w14:paraId="740D2BA6" w14:textId="3D4E6135" w:rsidR="005754A7" w:rsidRPr="00522307" w:rsidRDefault="00E13D24" w:rsidP="00CB35DE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lastRenderedPageBreak/>
        <w:t>Artículo</w:t>
      </w:r>
      <w:r w:rsidR="00343230"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3</w:t>
      </w:r>
      <w:r w:rsidR="0034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593C768E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titular del hogar mencionado, en concordancia con lo establecido en el artículo 66 y siguientes de la Ley 1437 de 2011 – Código de Procedimiento Administrativo y de lo Contencioso Administrativo.</w:t>
      </w:r>
    </w:p>
    <w:p w14:paraId="33973BED" w14:textId="242FCEFF" w:rsidR="005754A7" w:rsidRPr="005754A7" w:rsidRDefault="00E13D24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3AB31464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>Artículo</w:t>
      </w:r>
      <w:r w:rsidR="09E51A85" w:rsidRPr="3AB31464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="0078149F" w:rsidRPr="3AB31464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>4</w:t>
      </w:r>
      <w:r w:rsidR="09E51A85" w:rsidRPr="3AB31464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.- </w:t>
      </w:r>
      <w:r w:rsidR="09E51A85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Notificar el contenido </w:t>
      </w:r>
      <w:r w:rsidR="55E9A506" w:rsidRPr="3AB31464">
        <w:rPr>
          <w:rFonts w:ascii="Times New Roman" w:hAnsi="Times New Roman" w:cs="Times New Roman"/>
          <w:sz w:val="24"/>
          <w:szCs w:val="24"/>
          <w:lang w:eastAsia="es-CO"/>
        </w:rPr>
        <w:t>del presente</w:t>
      </w:r>
      <w:r w:rsidR="09E51A85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55E76A20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acto administrativo </w:t>
      </w:r>
      <w:r w:rsidR="09E51A85" w:rsidRPr="3AB31464">
        <w:rPr>
          <w:rFonts w:ascii="Times New Roman" w:hAnsi="Times New Roman" w:cs="Times New Roman"/>
          <w:sz w:val="24"/>
          <w:szCs w:val="24"/>
          <w:lang w:eastAsia="es-CO"/>
        </w:rPr>
        <w:t>a</w:t>
      </w:r>
      <w:r w:rsidR="4C40A0A8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3E95761E" w:rsidRPr="3AB31464">
        <w:rPr>
          <w:rFonts w:ascii="Times New Roman" w:hAnsi="Times New Roman" w:cs="Times New Roman"/>
          <w:sz w:val="24"/>
          <w:szCs w:val="24"/>
          <w:lang w:eastAsia="es-CO"/>
        </w:rPr>
        <w:t>l</w:t>
      </w:r>
      <w:r w:rsidR="31E33192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a </w:t>
      </w:r>
      <w:r w:rsidR="25D03753" w:rsidRPr="3AB31464">
        <w:rPr>
          <w:rFonts w:ascii="Times New Roman" w:hAnsi="Times New Roman" w:cs="Times New Roman"/>
          <w:sz w:val="24"/>
          <w:szCs w:val="24"/>
          <w:lang w:eastAsia="es-CO"/>
        </w:rPr>
        <w:t>C</w:t>
      </w:r>
      <w:r w:rsidR="008372C7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onstructora </w:t>
      </w:r>
      <w:bookmarkStart w:id="0" w:name="_GoBack"/>
      <w:r w:rsidR="00F85991">
        <w:rPr>
          <w:rFonts w:ascii="Times New Roman" w:eastAsia="Times New Roman" w:hAnsi="Times New Roman" w:cs="Times New Roman"/>
          <w:sz w:val="24"/>
          <w:szCs w:val="24"/>
        </w:rPr>
        <w:t>AMARILO</w:t>
      </w:r>
      <w:r w:rsidR="00F85991" w:rsidRPr="3AB314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991">
        <w:rPr>
          <w:rFonts w:ascii="Times New Roman" w:eastAsia="Times New Roman" w:hAnsi="Times New Roman" w:cs="Times New Roman"/>
          <w:sz w:val="24"/>
          <w:szCs w:val="24"/>
        </w:rPr>
        <w:t>SAS</w:t>
      </w:r>
      <w:bookmarkEnd w:id="0"/>
    </w:p>
    <w:p w14:paraId="7C644AF4" w14:textId="5AE262A3" w:rsidR="00D23FE7" w:rsidRPr="005754A7" w:rsidRDefault="7FFB5903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78149F"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="73D0E881"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3AB31464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</w:t>
      </w:r>
      <w:r w:rsidR="7DC6B768" w:rsidRPr="3AB31464">
        <w:rPr>
          <w:rFonts w:ascii="Times New Roman" w:hAnsi="Times New Roman" w:cs="Times New Roman"/>
          <w:sz w:val="24"/>
          <w:szCs w:val="24"/>
          <w:lang w:eastAsia="es-CO"/>
        </w:rPr>
        <w:t>, en el marco de sus competencias,</w:t>
      </w:r>
      <w:r w:rsidR="00C96F91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 dé cumplimiento a lo establecido en el literal p) del artículo 23 del Decreto Distrital 121 de 2008, modificado por el artículo 2° del Decreto Distrital</w:t>
      </w:r>
      <w:r w:rsidR="1FB12D3C" w:rsidRPr="3AB31464">
        <w:rPr>
          <w:rFonts w:ascii="Times New Roman" w:hAnsi="Times New Roman" w:cs="Times New Roman"/>
          <w:sz w:val="24"/>
          <w:szCs w:val="24"/>
          <w:lang w:eastAsia="es-CO"/>
        </w:rPr>
        <w:t xml:space="preserve"> 472 de 2022</w:t>
      </w:r>
      <w:r w:rsidR="00D23FE7">
        <w:rPr>
          <w:rFonts w:ascii="Times New Roman" w:hAnsi="Times New Roman" w:cs="Times New Roman"/>
          <w:sz w:val="24"/>
          <w:szCs w:val="24"/>
          <w:lang w:eastAsia="es-CO"/>
        </w:rPr>
        <w:t>.</w:t>
      </w:r>
    </w:p>
    <w:p w14:paraId="6DCB8416" w14:textId="78DB49F9" w:rsidR="005754A7" w:rsidRPr="005754A7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D23FE7">
        <w:rPr>
          <w:rFonts w:ascii="Times New Roman" w:hAnsi="Times New Roman" w:cs="Times New Roman"/>
          <w:b/>
          <w:bCs/>
          <w:sz w:val="24"/>
          <w:szCs w:val="24"/>
          <w:lang w:val="es-MX"/>
        </w:rPr>
        <w:t>6</w:t>
      </w:r>
      <w:r w:rsidR="73D0E881" w:rsidRPr="3AB31464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73D0E881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3AB31464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</w:t>
      </w:r>
      <w:r w:rsidR="5936857C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75</w:t>
      </w:r>
      <w:r w:rsidR="00C96F91" w:rsidRPr="3AB31464">
        <w:rPr>
          <w:rFonts w:ascii="Times New Roman" w:hAnsi="Times New Roman" w:cs="Times New Roman"/>
          <w:sz w:val="24"/>
          <w:szCs w:val="24"/>
          <w:lang w:val="es-MX"/>
        </w:rPr>
        <w:t xml:space="preserve"> de la Ley 1437 de 2011.</w:t>
      </w:r>
    </w:p>
    <w:p w14:paraId="5C2F4120" w14:textId="77777777" w:rsidR="00033768" w:rsidRPr="00522307" w:rsidRDefault="0003376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BE248D6" w14:textId="77777777" w:rsidR="0003376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5310F5E9" w14:textId="77777777" w:rsidR="00654B38" w:rsidRPr="00522307" w:rsidRDefault="73D0E881" w:rsidP="3EF8028C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19F1212A" w14:textId="77777777" w:rsidR="00654B38" w:rsidRPr="00522307" w:rsidRDefault="00654B38" w:rsidP="0078149F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>Leslie Diahann Martinez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D69F94F" w14:textId="0FB1BCB6" w:rsidR="00A00F11" w:rsidRPr="00190579" w:rsidDel="00A00F11" w:rsidRDefault="20722BBF" w:rsidP="3AB3146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AB31464">
        <w:rPr>
          <w:rFonts w:ascii="Times New Roman" w:hAnsi="Times New Roman" w:cs="Times New Roman"/>
          <w:i/>
          <w:iCs/>
          <w:sz w:val="16"/>
          <w:szCs w:val="16"/>
        </w:rPr>
        <w:t xml:space="preserve">Revisó: </w:t>
      </w:r>
      <w:r w:rsidR="00A00F11">
        <w:tab/>
      </w:r>
      <w:r w:rsidR="426D24F3" w:rsidRPr="3AB31464">
        <w:rPr>
          <w:rFonts w:ascii="Times New Roman" w:hAnsi="Times New Roman" w:cs="Times New Roman"/>
          <w:i/>
          <w:iCs/>
          <w:sz w:val="16"/>
          <w:szCs w:val="16"/>
        </w:rPr>
        <w:t>Alba Cristina Melo G</w:t>
      </w:r>
      <w:r w:rsidR="00A00F11" w:rsidRPr="3AB31464">
        <w:rPr>
          <w:rFonts w:ascii="Times New Roman" w:hAnsi="Times New Roman" w:cs="Times New Roman"/>
          <w:i/>
          <w:iCs/>
          <w:sz w:val="16"/>
          <w:szCs w:val="16"/>
        </w:rPr>
        <w:t>ó</w:t>
      </w:r>
      <w:r w:rsidR="426D24F3" w:rsidRPr="3AB31464">
        <w:rPr>
          <w:rFonts w:ascii="Times New Roman" w:hAnsi="Times New Roman" w:cs="Times New Roman"/>
          <w:i/>
          <w:iCs/>
          <w:sz w:val="16"/>
          <w:szCs w:val="16"/>
        </w:rPr>
        <w:t>mez</w:t>
      </w:r>
      <w:r w:rsidRPr="3AB31464">
        <w:rPr>
          <w:rFonts w:ascii="Times New Roman" w:hAnsi="Times New Roman" w:cs="Times New Roman"/>
          <w:i/>
          <w:iCs/>
          <w:sz w:val="16"/>
          <w:szCs w:val="16"/>
        </w:rPr>
        <w:t>– Subsecretari</w:t>
      </w:r>
      <w:r w:rsidR="41B14643" w:rsidRPr="3AB31464">
        <w:rPr>
          <w:rFonts w:ascii="Times New Roman" w:hAnsi="Times New Roman" w:cs="Times New Roman"/>
          <w:i/>
          <w:iCs/>
          <w:sz w:val="16"/>
          <w:szCs w:val="16"/>
        </w:rPr>
        <w:t>a</w:t>
      </w:r>
      <w:r w:rsidRPr="3AB31464">
        <w:rPr>
          <w:rFonts w:ascii="Times New Roman" w:hAnsi="Times New Roman" w:cs="Times New Roman"/>
          <w:i/>
          <w:iCs/>
          <w:sz w:val="16"/>
          <w:szCs w:val="16"/>
        </w:rPr>
        <w:t xml:space="preserve"> Jurídic</w:t>
      </w:r>
      <w:r w:rsidR="42A581B7" w:rsidRPr="3AB31464">
        <w:rPr>
          <w:rFonts w:ascii="Times New Roman" w:hAnsi="Times New Roman" w:cs="Times New Roman"/>
          <w:i/>
          <w:iCs/>
          <w:sz w:val="16"/>
          <w:szCs w:val="16"/>
        </w:rPr>
        <w:t>a</w:t>
      </w:r>
    </w:p>
    <w:p w14:paraId="5B0F2253" w14:textId="7C9F1E73" w:rsidR="00190579" w:rsidRPr="00190579" w:rsidDel="00A00F11" w:rsidRDefault="000B6867" w:rsidP="00A24E2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AB31464">
        <w:rPr>
          <w:rFonts w:ascii="Times New Roman" w:hAnsi="Times New Roman" w:cs="Times New Roman"/>
          <w:i/>
          <w:iCs/>
          <w:sz w:val="16"/>
          <w:szCs w:val="16"/>
        </w:rPr>
        <w:t>Yeny</w:t>
      </w:r>
      <w:r w:rsidR="00A24E2F">
        <w:rPr>
          <w:rFonts w:ascii="Times New Roman" w:hAnsi="Times New Roman" w:cs="Times New Roman"/>
          <w:i/>
          <w:iCs/>
          <w:sz w:val="16"/>
          <w:szCs w:val="16"/>
        </w:rPr>
        <w:t xml:space="preserve"> Andrea Pachon Contratista Subdirección</w:t>
      </w:r>
      <w:r w:rsidR="00190579" w:rsidRPr="3AB31464">
        <w:rPr>
          <w:rFonts w:ascii="Times New Roman" w:hAnsi="Times New Roman" w:cs="Times New Roman"/>
          <w:i/>
          <w:iCs/>
          <w:sz w:val="16"/>
          <w:szCs w:val="16"/>
        </w:rPr>
        <w:t xml:space="preserve"> de </w:t>
      </w:r>
      <w:r w:rsidR="00A24E2F">
        <w:rPr>
          <w:rFonts w:ascii="Times New Roman" w:hAnsi="Times New Roman" w:cs="Times New Roman"/>
          <w:i/>
          <w:iCs/>
          <w:sz w:val="16"/>
          <w:szCs w:val="16"/>
        </w:rPr>
        <w:t>Recursos Públicos</w:t>
      </w:r>
    </w:p>
    <w:p w14:paraId="48A8819C" w14:textId="285A5367" w:rsidR="3AB31464" w:rsidRDefault="3AB31464" w:rsidP="3AB3146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AB31464">
        <w:rPr>
          <w:rFonts w:ascii="Times New Roman" w:hAnsi="Times New Roman" w:cs="Times New Roman"/>
          <w:i/>
          <w:iCs/>
          <w:sz w:val="16"/>
          <w:szCs w:val="16"/>
        </w:rPr>
        <w:t>Daniel Mauricio</w:t>
      </w:r>
      <w:r w:rsidR="00A24E2F">
        <w:rPr>
          <w:rFonts w:ascii="Times New Roman" w:hAnsi="Times New Roman" w:cs="Times New Roman"/>
          <w:i/>
          <w:iCs/>
          <w:sz w:val="16"/>
          <w:szCs w:val="16"/>
        </w:rPr>
        <w:t xml:space="preserve"> García García- Contratista Subsecreta de Gestión financiera</w:t>
      </w:r>
    </w:p>
    <w:p w14:paraId="11C4AD21" w14:textId="467B3733" w:rsidR="1AFE6236" w:rsidRDefault="1AFE6236" w:rsidP="00A24E2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3C43F148" w14:textId="3F8346AD" w:rsidR="00A00F11" w:rsidRPr="00190579" w:rsidRDefault="00A00F11" w:rsidP="00A24E2F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</w:t>
      </w:r>
      <w:r w:rsidRPr="670A7D54">
        <w:rPr>
          <w:rFonts w:ascii="Times New Roman" w:hAnsi="Times New Roman" w:cs="Times New Roman"/>
          <w:i/>
          <w:iCs/>
          <w:sz w:val="16"/>
          <w:szCs w:val="16"/>
        </w:rPr>
        <w:t>María Fernanda Pirab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án </w:t>
      </w:r>
      <w:r w:rsidRPr="670A7D54">
        <w:rPr>
          <w:rFonts w:ascii="Times New Roman" w:hAnsi="Times New Roman" w:cs="Times New Roman"/>
          <w:i/>
          <w:iCs/>
          <w:sz w:val="16"/>
          <w:szCs w:val="16"/>
        </w:rPr>
        <w:t>.- Contratista Subsecretaría</w:t>
      </w:r>
      <w:r w:rsidR="00A24E2F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24E2F" w:rsidRPr="2D1C011B">
        <w:rPr>
          <w:rFonts w:ascii="Times New Roman" w:hAnsi="Times New Roman" w:cs="Times New Roman"/>
          <w:i/>
          <w:iCs/>
          <w:sz w:val="16"/>
          <w:szCs w:val="16"/>
        </w:rPr>
        <w:t>Jurídica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4A302FE" w14:textId="5EAA1D49" w:rsidR="00033768" w:rsidRPr="00190579" w:rsidRDefault="00190579" w:rsidP="2D1C011B">
      <w:pPr>
        <w:spacing w:after="0" w:line="240" w:lineRule="auto"/>
        <w:rPr>
          <w:rFonts w:ascii="Times New Roman" w:hAnsi="Times New Roman" w:cs="Times New Roman"/>
          <w:b/>
          <w:bCs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D333DE">
        <w:rPr>
          <w:rFonts w:ascii="Times New Roman" w:hAnsi="Times New Roman" w:cs="Times New Roman"/>
          <w:i/>
          <w:iCs/>
          <w:sz w:val="16"/>
          <w:szCs w:val="16"/>
        </w:rPr>
        <w:t>Lieset Katherine Reyes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footerReference w:type="default" r:id="rId9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10AEA" w16cex:dateUtc="2025-01-30T15:46:00Z"/>
  <w16cex:commentExtensible w16cex:durableId="49A3EEC0" w16cex:dateUtc="2025-02-06T16:02:00Z"/>
  <w16cex:commentExtensible w16cex:durableId="56CE27E7" w16cex:dateUtc="2025-01-30T16:17:00Z"/>
  <w16cex:commentExtensible w16cex:durableId="68CF5A14" w16cex:dateUtc="2025-02-06T1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C1B9B3" w16cid:durableId="51B10AEA"/>
  <w16cid:commentId w16cid:paraId="19CE142C" w16cid:durableId="49A3EEC0"/>
  <w16cid:commentId w16cid:paraId="630202E8" w16cid:durableId="56CE27E7"/>
  <w16cid:commentId w16cid:paraId="002F3DF9" w16cid:durableId="68CF5A1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74487" w14:textId="77777777" w:rsidR="00264667" w:rsidRDefault="00264667" w:rsidP="001A4A5D">
      <w:pPr>
        <w:spacing w:after="0" w:line="240" w:lineRule="auto"/>
      </w:pPr>
      <w:r>
        <w:separator/>
      </w:r>
    </w:p>
  </w:endnote>
  <w:endnote w:type="continuationSeparator" w:id="0">
    <w:p w14:paraId="6B593CDF" w14:textId="77777777" w:rsidR="00264667" w:rsidRDefault="00264667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D8ADB" w14:textId="77777777" w:rsidR="00264667" w:rsidRDefault="00264667" w:rsidP="001A4A5D">
      <w:pPr>
        <w:spacing w:after="0" w:line="240" w:lineRule="auto"/>
      </w:pPr>
      <w:r>
        <w:separator/>
      </w:r>
    </w:p>
  </w:footnote>
  <w:footnote w:type="continuationSeparator" w:id="0">
    <w:p w14:paraId="6CC8DA31" w14:textId="77777777" w:rsidR="00264667" w:rsidRDefault="00264667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3CBB6C30" w:rsidR="2D1C011B" w:rsidRDefault="3AB31464" w:rsidP="3AB31464">
    <w:pPr>
      <w:jc w:val="center"/>
      <w:rPr>
        <w:rFonts w:ascii="Times New Roman" w:hAnsi="Times New Roman" w:cs="Times New Roman"/>
        <w:i/>
        <w:iCs/>
        <w:lang w:val="es-MX"/>
      </w:rPr>
    </w:pPr>
    <w:r w:rsidRPr="00A24E2F">
      <w:rPr>
        <w:rFonts w:ascii="Times New Roman" w:hAnsi="Times New Roman" w:cs="Times New Roman"/>
        <w:i/>
        <w:iCs/>
        <w:sz w:val="24"/>
        <w:szCs w:val="24"/>
        <w:lang w:val="es-MX"/>
      </w:rPr>
      <w:t>“Por la cual se</w:t>
    </w:r>
    <w:r w:rsidRPr="00A24E2F">
      <w:rPr>
        <w:rFonts w:ascii="Calibri" w:hAnsi="Calibri" w:cs="Calibri"/>
        <w:color w:val="000000" w:themeColor="text1"/>
        <w:sz w:val="24"/>
        <w:szCs w:val="24"/>
      </w:rPr>
      <w:t xml:space="preserve"> </w:t>
    </w:r>
    <w:r w:rsidRPr="00A24E2F">
      <w:rPr>
        <w:rFonts w:ascii="Times New Roman" w:hAnsi="Times New Roman" w:cs="Times New Roman"/>
        <w:i/>
        <w:iCs/>
        <w:sz w:val="24"/>
        <w:szCs w:val="24"/>
        <w:lang w:val="es-MX"/>
      </w:rPr>
      <w:t xml:space="preserve">corrige parcialmente la Resolución 537 del 15 de octubre de 2024, </w:t>
    </w:r>
    <w:r w:rsidRPr="3AB31464">
      <w:rPr>
        <w:rFonts w:ascii="Times New Roman" w:eastAsia="Times New Roman" w:hAnsi="Times New Roman" w:cs="Times New Roman"/>
        <w:i/>
        <w:iCs/>
        <w:color w:val="000000" w:themeColor="text1"/>
      </w:rPr>
      <w:t xml:space="preserve">“Por la cual se asignan setenta y tres (73) Subsidios Distritales de Vivienda, en el marco de lo establecido en los Decretos Distritales 145 de 2021, modificados por el Decreto Distrital 241 de 2022, y la Resolución 262 de 2024, modificada por la Resolución 500 de </w:t>
    </w:r>
    <w:r w:rsidRPr="00A24E2F">
      <w:rPr>
        <w:rFonts w:ascii="Times New Roman" w:eastAsia="Times New Roman" w:hAnsi="Times New Roman" w:cs="Times New Roman"/>
        <w:i/>
        <w:iCs/>
      </w:rPr>
      <w:t>2024 de la Secretaría Distrital del Hábitat</w:t>
    </w:r>
    <w:r w:rsidRPr="3AB31464">
      <w:rPr>
        <w:rFonts w:ascii="Times New Roman" w:eastAsia="Times New Roman" w:hAnsi="Times New Roman" w:cs="Times New Roman"/>
        <w:i/>
        <w:iCs/>
        <w:color w:val="000000" w:themeColor="text1"/>
      </w:rPr>
      <w:t>”.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71699"/>
    <w:rsid w:val="000855D3"/>
    <w:rsid w:val="000B6867"/>
    <w:rsid w:val="000B6A5E"/>
    <w:rsid w:val="000C13D7"/>
    <w:rsid w:val="000E0D43"/>
    <w:rsid w:val="000E5D17"/>
    <w:rsid w:val="001479B9"/>
    <w:rsid w:val="001576CE"/>
    <w:rsid w:val="00162A2E"/>
    <w:rsid w:val="00173136"/>
    <w:rsid w:val="001846C1"/>
    <w:rsid w:val="00190579"/>
    <w:rsid w:val="001A0F70"/>
    <w:rsid w:val="001A1002"/>
    <w:rsid w:val="001A4A5D"/>
    <w:rsid w:val="001A6D35"/>
    <w:rsid w:val="001C3277"/>
    <w:rsid w:val="001E72B6"/>
    <w:rsid w:val="002361C6"/>
    <w:rsid w:val="00246DD3"/>
    <w:rsid w:val="00255D25"/>
    <w:rsid w:val="00264667"/>
    <w:rsid w:val="00276879"/>
    <w:rsid w:val="00282722"/>
    <w:rsid w:val="00295477"/>
    <w:rsid w:val="002A0501"/>
    <w:rsid w:val="002C027E"/>
    <w:rsid w:val="002C25BA"/>
    <w:rsid w:val="002D772C"/>
    <w:rsid w:val="002F5429"/>
    <w:rsid w:val="00343230"/>
    <w:rsid w:val="00372479"/>
    <w:rsid w:val="003F5735"/>
    <w:rsid w:val="00416C37"/>
    <w:rsid w:val="00435D43"/>
    <w:rsid w:val="004523E3"/>
    <w:rsid w:val="004769A6"/>
    <w:rsid w:val="00494EDC"/>
    <w:rsid w:val="004A421F"/>
    <w:rsid w:val="004B2971"/>
    <w:rsid w:val="004D448E"/>
    <w:rsid w:val="00504BC5"/>
    <w:rsid w:val="005056EE"/>
    <w:rsid w:val="00507945"/>
    <w:rsid w:val="00510821"/>
    <w:rsid w:val="00522307"/>
    <w:rsid w:val="005270FB"/>
    <w:rsid w:val="00547B0C"/>
    <w:rsid w:val="00556BB1"/>
    <w:rsid w:val="005718AA"/>
    <w:rsid w:val="005754A7"/>
    <w:rsid w:val="00594FF6"/>
    <w:rsid w:val="005A65BE"/>
    <w:rsid w:val="00654B38"/>
    <w:rsid w:val="006756FA"/>
    <w:rsid w:val="00675A6E"/>
    <w:rsid w:val="006A2E0A"/>
    <w:rsid w:val="006C4369"/>
    <w:rsid w:val="006F2F33"/>
    <w:rsid w:val="0071604D"/>
    <w:rsid w:val="00720845"/>
    <w:rsid w:val="00746BE7"/>
    <w:rsid w:val="0075201B"/>
    <w:rsid w:val="0078149F"/>
    <w:rsid w:val="007977C2"/>
    <w:rsid w:val="007B7917"/>
    <w:rsid w:val="007C5985"/>
    <w:rsid w:val="007E08B7"/>
    <w:rsid w:val="007F60DB"/>
    <w:rsid w:val="0082432D"/>
    <w:rsid w:val="008372C7"/>
    <w:rsid w:val="0084296C"/>
    <w:rsid w:val="008473E2"/>
    <w:rsid w:val="008503FD"/>
    <w:rsid w:val="00867C7C"/>
    <w:rsid w:val="00885C9D"/>
    <w:rsid w:val="008A7E97"/>
    <w:rsid w:val="008C506D"/>
    <w:rsid w:val="008D59B6"/>
    <w:rsid w:val="00922256"/>
    <w:rsid w:val="00922269"/>
    <w:rsid w:val="009834F1"/>
    <w:rsid w:val="009A2AA2"/>
    <w:rsid w:val="009D102B"/>
    <w:rsid w:val="009D58FD"/>
    <w:rsid w:val="00A00F11"/>
    <w:rsid w:val="00A24E2F"/>
    <w:rsid w:val="00A319BA"/>
    <w:rsid w:val="00A3664D"/>
    <w:rsid w:val="00A72038"/>
    <w:rsid w:val="00A803A4"/>
    <w:rsid w:val="00A858FE"/>
    <w:rsid w:val="00AB4538"/>
    <w:rsid w:val="00AB5D21"/>
    <w:rsid w:val="00AF26D8"/>
    <w:rsid w:val="00B34BB9"/>
    <w:rsid w:val="00B433E6"/>
    <w:rsid w:val="00B4EE82"/>
    <w:rsid w:val="00B61E6E"/>
    <w:rsid w:val="00B67B98"/>
    <w:rsid w:val="00BC476C"/>
    <w:rsid w:val="00BF5499"/>
    <w:rsid w:val="00C44A6A"/>
    <w:rsid w:val="00C553CB"/>
    <w:rsid w:val="00C96F91"/>
    <w:rsid w:val="00CA3041"/>
    <w:rsid w:val="00CA4094"/>
    <w:rsid w:val="00CB35DE"/>
    <w:rsid w:val="00CC0838"/>
    <w:rsid w:val="00CC6372"/>
    <w:rsid w:val="00CD11EE"/>
    <w:rsid w:val="00CD73C6"/>
    <w:rsid w:val="00CF0419"/>
    <w:rsid w:val="00CF36E3"/>
    <w:rsid w:val="00CF3E2A"/>
    <w:rsid w:val="00D07155"/>
    <w:rsid w:val="00D109D3"/>
    <w:rsid w:val="00D226A7"/>
    <w:rsid w:val="00D23FE7"/>
    <w:rsid w:val="00D31259"/>
    <w:rsid w:val="00D333DE"/>
    <w:rsid w:val="00D717A6"/>
    <w:rsid w:val="00D72841"/>
    <w:rsid w:val="00DA1A89"/>
    <w:rsid w:val="00DC2A90"/>
    <w:rsid w:val="00DE01B2"/>
    <w:rsid w:val="00DF5BA2"/>
    <w:rsid w:val="00E0231D"/>
    <w:rsid w:val="00E10836"/>
    <w:rsid w:val="00E13D24"/>
    <w:rsid w:val="00E26732"/>
    <w:rsid w:val="00E33713"/>
    <w:rsid w:val="00E422E8"/>
    <w:rsid w:val="00E80895"/>
    <w:rsid w:val="00E91305"/>
    <w:rsid w:val="00E95988"/>
    <w:rsid w:val="00EA2A5F"/>
    <w:rsid w:val="00EB4DC2"/>
    <w:rsid w:val="00EF4740"/>
    <w:rsid w:val="00F04202"/>
    <w:rsid w:val="00F14911"/>
    <w:rsid w:val="00F55C70"/>
    <w:rsid w:val="00F577DA"/>
    <w:rsid w:val="00F62FB4"/>
    <w:rsid w:val="00F64A9F"/>
    <w:rsid w:val="00F85991"/>
    <w:rsid w:val="00F90422"/>
    <w:rsid w:val="00FA58A2"/>
    <w:rsid w:val="02024766"/>
    <w:rsid w:val="02972FFC"/>
    <w:rsid w:val="02BA06EC"/>
    <w:rsid w:val="02D77F1C"/>
    <w:rsid w:val="0415A203"/>
    <w:rsid w:val="045D2265"/>
    <w:rsid w:val="048FE7A3"/>
    <w:rsid w:val="051F4799"/>
    <w:rsid w:val="05778AF4"/>
    <w:rsid w:val="059AAEB1"/>
    <w:rsid w:val="05C250E6"/>
    <w:rsid w:val="06482341"/>
    <w:rsid w:val="06A4E0D1"/>
    <w:rsid w:val="06EFF849"/>
    <w:rsid w:val="076207CE"/>
    <w:rsid w:val="08741C0E"/>
    <w:rsid w:val="08C8CA52"/>
    <w:rsid w:val="093BAA32"/>
    <w:rsid w:val="09E51A85"/>
    <w:rsid w:val="0A131B3E"/>
    <w:rsid w:val="0A4715FD"/>
    <w:rsid w:val="0AA4D728"/>
    <w:rsid w:val="0AB160EA"/>
    <w:rsid w:val="0AD66DBB"/>
    <w:rsid w:val="0AE332FB"/>
    <w:rsid w:val="0B6E1F78"/>
    <w:rsid w:val="0CA0F22E"/>
    <w:rsid w:val="0CBE7862"/>
    <w:rsid w:val="0D878777"/>
    <w:rsid w:val="0DD071FE"/>
    <w:rsid w:val="0DF503E5"/>
    <w:rsid w:val="0E076DFA"/>
    <w:rsid w:val="0E37E70C"/>
    <w:rsid w:val="104DF1BD"/>
    <w:rsid w:val="10EE031F"/>
    <w:rsid w:val="1155CE55"/>
    <w:rsid w:val="129F3447"/>
    <w:rsid w:val="12BE990B"/>
    <w:rsid w:val="1359085F"/>
    <w:rsid w:val="13DA3C4E"/>
    <w:rsid w:val="1482D04E"/>
    <w:rsid w:val="148953CD"/>
    <w:rsid w:val="1544DD67"/>
    <w:rsid w:val="1562E3CE"/>
    <w:rsid w:val="159ED9C2"/>
    <w:rsid w:val="15E1E29E"/>
    <w:rsid w:val="16534875"/>
    <w:rsid w:val="167E83BC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998A60"/>
    <w:rsid w:val="19D71151"/>
    <w:rsid w:val="19EA67EB"/>
    <w:rsid w:val="1A1D4EA6"/>
    <w:rsid w:val="1A32D4A8"/>
    <w:rsid w:val="1A7F4FB3"/>
    <w:rsid w:val="1ADBB287"/>
    <w:rsid w:val="1AFE6236"/>
    <w:rsid w:val="1B676825"/>
    <w:rsid w:val="1B6DE0C1"/>
    <w:rsid w:val="1BD6F9AD"/>
    <w:rsid w:val="1C7DFDC5"/>
    <w:rsid w:val="1CD85DFA"/>
    <w:rsid w:val="1D2759CF"/>
    <w:rsid w:val="1D4CAEA8"/>
    <w:rsid w:val="1DB14AAF"/>
    <w:rsid w:val="1EFF0E0F"/>
    <w:rsid w:val="1F7D58CE"/>
    <w:rsid w:val="1F8375FA"/>
    <w:rsid w:val="1FB12D3C"/>
    <w:rsid w:val="1FD57AB9"/>
    <w:rsid w:val="2008D109"/>
    <w:rsid w:val="203B4955"/>
    <w:rsid w:val="20436178"/>
    <w:rsid w:val="204A55EE"/>
    <w:rsid w:val="20722BBF"/>
    <w:rsid w:val="2232DBE4"/>
    <w:rsid w:val="2278F1A0"/>
    <w:rsid w:val="22AEE916"/>
    <w:rsid w:val="22CD75D4"/>
    <w:rsid w:val="22FFBF61"/>
    <w:rsid w:val="231C9A98"/>
    <w:rsid w:val="23259685"/>
    <w:rsid w:val="23DCB200"/>
    <w:rsid w:val="2484B4A6"/>
    <w:rsid w:val="25959793"/>
    <w:rsid w:val="25B7EC35"/>
    <w:rsid w:val="25D03753"/>
    <w:rsid w:val="26D1BFBE"/>
    <w:rsid w:val="277D1049"/>
    <w:rsid w:val="28AFE419"/>
    <w:rsid w:val="28DED2A3"/>
    <w:rsid w:val="2941EBC3"/>
    <w:rsid w:val="29A8DCCB"/>
    <w:rsid w:val="2B6D574B"/>
    <w:rsid w:val="2BA7C741"/>
    <w:rsid w:val="2BE0F00C"/>
    <w:rsid w:val="2CD84F8D"/>
    <w:rsid w:val="2D1C011B"/>
    <w:rsid w:val="2DC790E0"/>
    <w:rsid w:val="2E0C6F0C"/>
    <w:rsid w:val="2F0E8D22"/>
    <w:rsid w:val="2FD71B4E"/>
    <w:rsid w:val="30331967"/>
    <w:rsid w:val="3095F051"/>
    <w:rsid w:val="3102A658"/>
    <w:rsid w:val="31E33192"/>
    <w:rsid w:val="32EC9706"/>
    <w:rsid w:val="3344DCF3"/>
    <w:rsid w:val="3359CF3C"/>
    <w:rsid w:val="34C160CD"/>
    <w:rsid w:val="34F5D8A3"/>
    <w:rsid w:val="35C9EC40"/>
    <w:rsid w:val="361ACB76"/>
    <w:rsid w:val="36A294CB"/>
    <w:rsid w:val="36E5F358"/>
    <w:rsid w:val="3786D37F"/>
    <w:rsid w:val="379FA583"/>
    <w:rsid w:val="38907479"/>
    <w:rsid w:val="38FDF0AE"/>
    <w:rsid w:val="390CDAB3"/>
    <w:rsid w:val="3A1EE737"/>
    <w:rsid w:val="3A57FB40"/>
    <w:rsid w:val="3A81DCE8"/>
    <w:rsid w:val="3AB31464"/>
    <w:rsid w:val="3AE3376B"/>
    <w:rsid w:val="3AEA1F7B"/>
    <w:rsid w:val="3B2EEADD"/>
    <w:rsid w:val="3B89A1D5"/>
    <w:rsid w:val="3B9C7097"/>
    <w:rsid w:val="3C20D006"/>
    <w:rsid w:val="3C27D46B"/>
    <w:rsid w:val="3C5D881B"/>
    <w:rsid w:val="3C9DA677"/>
    <w:rsid w:val="3CFA6E1C"/>
    <w:rsid w:val="3D184B9F"/>
    <w:rsid w:val="3D8420A9"/>
    <w:rsid w:val="3D91471C"/>
    <w:rsid w:val="3E82B4C9"/>
    <w:rsid w:val="3E95761E"/>
    <w:rsid w:val="3E9CAE18"/>
    <w:rsid w:val="3EA2528E"/>
    <w:rsid w:val="3ED27A1A"/>
    <w:rsid w:val="3EF8028C"/>
    <w:rsid w:val="3FB31031"/>
    <w:rsid w:val="3FCC820F"/>
    <w:rsid w:val="3FE27BAE"/>
    <w:rsid w:val="404340D4"/>
    <w:rsid w:val="406E4772"/>
    <w:rsid w:val="4113AC8D"/>
    <w:rsid w:val="411D8E2D"/>
    <w:rsid w:val="41B14643"/>
    <w:rsid w:val="426D24F3"/>
    <w:rsid w:val="426DA577"/>
    <w:rsid w:val="42A581B7"/>
    <w:rsid w:val="43383944"/>
    <w:rsid w:val="4552BD87"/>
    <w:rsid w:val="457B999C"/>
    <w:rsid w:val="460613F2"/>
    <w:rsid w:val="46B3E304"/>
    <w:rsid w:val="475D0C70"/>
    <w:rsid w:val="4779087E"/>
    <w:rsid w:val="480F82C8"/>
    <w:rsid w:val="481F5937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C40A0A8"/>
    <w:rsid w:val="4CAE92AE"/>
    <w:rsid w:val="4CBB1287"/>
    <w:rsid w:val="4CCB661B"/>
    <w:rsid w:val="4D595965"/>
    <w:rsid w:val="4E64BD50"/>
    <w:rsid w:val="4F167071"/>
    <w:rsid w:val="4F225B0D"/>
    <w:rsid w:val="4F94DAFB"/>
    <w:rsid w:val="4FB97AF7"/>
    <w:rsid w:val="50A87DBC"/>
    <w:rsid w:val="50CB4F94"/>
    <w:rsid w:val="5113C9C2"/>
    <w:rsid w:val="51297D4C"/>
    <w:rsid w:val="516059DB"/>
    <w:rsid w:val="51E12BBE"/>
    <w:rsid w:val="52FF9328"/>
    <w:rsid w:val="53A00F8D"/>
    <w:rsid w:val="53C57B4F"/>
    <w:rsid w:val="53D6CA76"/>
    <w:rsid w:val="545B34FE"/>
    <w:rsid w:val="54F4DC9A"/>
    <w:rsid w:val="556B5B8A"/>
    <w:rsid w:val="55E76A20"/>
    <w:rsid w:val="55E9A506"/>
    <w:rsid w:val="55F20040"/>
    <w:rsid w:val="56334BAC"/>
    <w:rsid w:val="56AC5D3A"/>
    <w:rsid w:val="574DF18F"/>
    <w:rsid w:val="57863E05"/>
    <w:rsid w:val="57D756A3"/>
    <w:rsid w:val="5837FF3C"/>
    <w:rsid w:val="58A6C550"/>
    <w:rsid w:val="58C8EBE4"/>
    <w:rsid w:val="5936857C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E2B5A8"/>
    <w:rsid w:val="5AFCDF7F"/>
    <w:rsid w:val="5B706808"/>
    <w:rsid w:val="5B809264"/>
    <w:rsid w:val="5BEB6883"/>
    <w:rsid w:val="5C6995D4"/>
    <w:rsid w:val="5C9EBC0D"/>
    <w:rsid w:val="5E672539"/>
    <w:rsid w:val="5EE280B0"/>
    <w:rsid w:val="5F0CB86D"/>
    <w:rsid w:val="5F9B0958"/>
    <w:rsid w:val="5F9C2121"/>
    <w:rsid w:val="5FFD5ED2"/>
    <w:rsid w:val="60288A7A"/>
    <w:rsid w:val="608FB58A"/>
    <w:rsid w:val="60ADCA61"/>
    <w:rsid w:val="60B82190"/>
    <w:rsid w:val="61228E7D"/>
    <w:rsid w:val="61699127"/>
    <w:rsid w:val="618CD926"/>
    <w:rsid w:val="61A073CF"/>
    <w:rsid w:val="623896E8"/>
    <w:rsid w:val="6249ED33"/>
    <w:rsid w:val="624E3EB4"/>
    <w:rsid w:val="62C65DDD"/>
    <w:rsid w:val="64892830"/>
    <w:rsid w:val="6549E4EE"/>
    <w:rsid w:val="657CF41F"/>
    <w:rsid w:val="6588BBE4"/>
    <w:rsid w:val="658D6858"/>
    <w:rsid w:val="65A7D4EE"/>
    <w:rsid w:val="662F1825"/>
    <w:rsid w:val="66B52CB9"/>
    <w:rsid w:val="67658F93"/>
    <w:rsid w:val="676BACCD"/>
    <w:rsid w:val="682F7A71"/>
    <w:rsid w:val="6883606E"/>
    <w:rsid w:val="68881774"/>
    <w:rsid w:val="68B7CAB5"/>
    <w:rsid w:val="6A64C700"/>
    <w:rsid w:val="6AD45038"/>
    <w:rsid w:val="6AF1443A"/>
    <w:rsid w:val="6B92DA70"/>
    <w:rsid w:val="6B9BD6E4"/>
    <w:rsid w:val="6BD13593"/>
    <w:rsid w:val="6C825ECE"/>
    <w:rsid w:val="6D792A40"/>
    <w:rsid w:val="6E03FD41"/>
    <w:rsid w:val="6E806E96"/>
    <w:rsid w:val="6E9EE788"/>
    <w:rsid w:val="6F219078"/>
    <w:rsid w:val="6F428CB5"/>
    <w:rsid w:val="6F52E050"/>
    <w:rsid w:val="700BBF49"/>
    <w:rsid w:val="70309945"/>
    <w:rsid w:val="70359171"/>
    <w:rsid w:val="7036B94E"/>
    <w:rsid w:val="70A1D66C"/>
    <w:rsid w:val="7398A8D8"/>
    <w:rsid w:val="73D0E881"/>
    <w:rsid w:val="74529F08"/>
    <w:rsid w:val="745E1785"/>
    <w:rsid w:val="74FE9E09"/>
    <w:rsid w:val="75829CBB"/>
    <w:rsid w:val="75907A8F"/>
    <w:rsid w:val="75B28868"/>
    <w:rsid w:val="75C9C12C"/>
    <w:rsid w:val="761E07EE"/>
    <w:rsid w:val="766545BE"/>
    <w:rsid w:val="76FBB55B"/>
    <w:rsid w:val="770B8D99"/>
    <w:rsid w:val="7769FFA2"/>
    <w:rsid w:val="7787E68D"/>
    <w:rsid w:val="77FFD081"/>
    <w:rsid w:val="783FFA27"/>
    <w:rsid w:val="786371B9"/>
    <w:rsid w:val="78BADFA5"/>
    <w:rsid w:val="78F8A3F1"/>
    <w:rsid w:val="7A2F9825"/>
    <w:rsid w:val="7ABAF74A"/>
    <w:rsid w:val="7BBF48CA"/>
    <w:rsid w:val="7D3ABB8A"/>
    <w:rsid w:val="7D83B02C"/>
    <w:rsid w:val="7D88F052"/>
    <w:rsid w:val="7DC6B768"/>
    <w:rsid w:val="7DCC5C1C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D3DA2B48-264E-432A-B6CA-96D69D45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F55C70"/>
    <w:pPr>
      <w:spacing w:after="0" w:line="240" w:lineRule="auto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3F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3F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E43A3FA-EB67-49F2-886F-5F13FFB1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Mauricio Garcia Garcia</cp:lastModifiedBy>
  <cp:revision>2</cp:revision>
  <dcterms:created xsi:type="dcterms:W3CDTF">2025-02-11T20:06:00Z</dcterms:created>
  <dcterms:modified xsi:type="dcterms:W3CDTF">2025-02-11T20:06:00Z</dcterms:modified>
</cp:coreProperties>
</file>